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4CA" w:rsidRPr="002F64CA" w:rsidRDefault="002F64CA" w:rsidP="002F64CA">
      <w:pPr>
        <w:pStyle w:val="BodyText"/>
        <w:adjustRightInd w:val="0"/>
        <w:snapToGrid w:val="0"/>
        <w:spacing w:after="0" w:line="240" w:lineRule="auto"/>
        <w:ind w:firstLine="0"/>
        <w:jc w:val="center"/>
        <w:rPr>
          <w:rFonts w:ascii="Arial" w:hAnsi="Arial" w:cs="Arial"/>
          <w:color w:val="000000" w:themeColor="text1"/>
          <w:szCs w:val="20"/>
        </w:rPr>
      </w:pPr>
      <w:bookmarkStart w:id="0" w:name="_GoBack"/>
      <w:r w:rsidRPr="002F64CA">
        <w:rPr>
          <w:rFonts w:ascii="Arial" w:hAnsi="Arial" w:cs="Arial"/>
          <w:b/>
          <w:bCs/>
          <w:color w:val="000000" w:themeColor="text1"/>
          <w:szCs w:val="20"/>
        </w:rPr>
        <w:t>Phụ lục VIII</w:t>
      </w:r>
    </w:p>
    <w:p w:rsidR="002F64CA" w:rsidRPr="002F64CA" w:rsidRDefault="002F64CA" w:rsidP="002F64CA">
      <w:pPr>
        <w:pStyle w:val="BodyText"/>
        <w:adjustRightInd w:val="0"/>
        <w:snapToGrid w:val="0"/>
        <w:spacing w:after="0" w:line="240" w:lineRule="auto"/>
        <w:ind w:firstLine="0"/>
        <w:jc w:val="center"/>
        <w:rPr>
          <w:rFonts w:ascii="Arial" w:hAnsi="Arial" w:cs="Arial"/>
          <w:b/>
          <w:bCs/>
          <w:color w:val="000000" w:themeColor="text1"/>
          <w:szCs w:val="20"/>
        </w:rPr>
      </w:pPr>
      <w:r w:rsidRPr="002F64CA">
        <w:rPr>
          <w:rFonts w:ascii="Arial" w:hAnsi="Arial" w:cs="Arial"/>
          <w:b/>
          <w:bCs/>
          <w:color w:val="000000" w:themeColor="text1"/>
          <w:szCs w:val="20"/>
        </w:rPr>
        <w:t>YÊU CẦU ĐỐI VỚI GIẤY CHỨNG NHẬN LƯU HÀNH TỰ DO</w:t>
      </w:r>
    </w:p>
    <w:p w:rsidR="002F64CA" w:rsidRPr="002F64CA" w:rsidRDefault="002F64CA" w:rsidP="002F64CA">
      <w:pPr>
        <w:pStyle w:val="BodyText"/>
        <w:adjustRightInd w:val="0"/>
        <w:snapToGrid w:val="0"/>
        <w:spacing w:after="0" w:line="240" w:lineRule="auto"/>
        <w:ind w:firstLine="0"/>
        <w:jc w:val="center"/>
        <w:rPr>
          <w:rFonts w:ascii="Arial" w:hAnsi="Arial" w:cs="Arial"/>
          <w:color w:val="000000" w:themeColor="text1"/>
          <w:szCs w:val="20"/>
          <w:vertAlign w:val="superscript"/>
        </w:rPr>
      </w:pPr>
      <w:r w:rsidRPr="002F64CA">
        <w:rPr>
          <w:rFonts w:ascii="Arial" w:hAnsi="Arial" w:cs="Arial"/>
          <w:color w:val="000000" w:themeColor="text1"/>
          <w:szCs w:val="20"/>
          <w:vertAlign w:val="superscript"/>
        </w:rPr>
        <w:t>_________</w:t>
      </w:r>
    </w:p>
    <w:p w:rsidR="002F64CA" w:rsidRPr="002F64CA" w:rsidRDefault="002F64CA" w:rsidP="002F64CA">
      <w:pPr>
        <w:pStyle w:val="BodyText"/>
        <w:adjustRightInd w:val="0"/>
        <w:snapToGrid w:val="0"/>
        <w:spacing w:after="0" w:line="240" w:lineRule="auto"/>
        <w:ind w:firstLine="0"/>
        <w:jc w:val="center"/>
        <w:rPr>
          <w:rFonts w:ascii="Arial" w:hAnsi="Arial" w:cs="Arial"/>
          <w:color w:val="000000" w:themeColor="text1"/>
          <w:szCs w:val="20"/>
        </w:rPr>
      </w:pPr>
    </w:p>
    <w:p w:rsidR="002F64CA" w:rsidRPr="002F64CA" w:rsidRDefault="002F64CA" w:rsidP="002F64CA">
      <w:pPr>
        <w:pStyle w:val="Heading20"/>
        <w:keepNext/>
        <w:keepLines/>
        <w:tabs>
          <w:tab w:val="left" w:pos="1213"/>
        </w:tabs>
        <w:adjustRightInd w:val="0"/>
        <w:snapToGrid w:val="0"/>
        <w:spacing w:after="120" w:line="240" w:lineRule="auto"/>
        <w:ind w:firstLine="720"/>
        <w:jc w:val="both"/>
        <w:rPr>
          <w:rFonts w:ascii="Arial" w:hAnsi="Arial" w:cs="Arial"/>
          <w:color w:val="000000" w:themeColor="text1"/>
          <w:sz w:val="20"/>
          <w:szCs w:val="20"/>
        </w:rPr>
      </w:pPr>
      <w:bookmarkStart w:id="1" w:name="bookmark114"/>
      <w:bookmarkStart w:id="2" w:name="bookmark112"/>
      <w:bookmarkStart w:id="3" w:name="bookmark113"/>
      <w:bookmarkStart w:id="4" w:name="bookmark115"/>
      <w:bookmarkEnd w:id="1"/>
      <w:r w:rsidRPr="002F64CA">
        <w:rPr>
          <w:rFonts w:ascii="Arial" w:hAnsi="Arial" w:cs="Arial"/>
          <w:color w:val="000000" w:themeColor="text1"/>
          <w:sz w:val="20"/>
          <w:szCs w:val="20"/>
        </w:rPr>
        <w:t>1. Nội dung</w:t>
      </w:r>
      <w:bookmarkEnd w:id="2"/>
      <w:bookmarkEnd w:id="3"/>
      <w:bookmarkEnd w:id="4"/>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Giấy chứng nhận lưu hành tự do (Certificate of Free Sale) bao gồm các loại giấy chứng nhận có nội dung sau:</w:t>
      </w:r>
    </w:p>
    <w:p w:rsidR="002F64CA" w:rsidRPr="002F64CA" w:rsidRDefault="002F64CA" w:rsidP="002F64CA">
      <w:pPr>
        <w:pStyle w:val="BodyText"/>
        <w:tabs>
          <w:tab w:val="left" w:pos="1242"/>
        </w:tabs>
        <w:adjustRightInd w:val="0"/>
        <w:snapToGrid w:val="0"/>
        <w:spacing w:after="120" w:line="240" w:lineRule="auto"/>
        <w:ind w:firstLine="720"/>
        <w:jc w:val="both"/>
        <w:rPr>
          <w:rFonts w:ascii="Arial" w:hAnsi="Arial" w:cs="Arial"/>
          <w:color w:val="000000" w:themeColor="text1"/>
          <w:szCs w:val="20"/>
        </w:rPr>
      </w:pPr>
      <w:bookmarkStart w:id="5" w:name="bookmark116"/>
      <w:bookmarkEnd w:id="5"/>
      <w:r w:rsidRPr="002F64CA">
        <w:rPr>
          <w:rFonts w:ascii="Arial" w:hAnsi="Arial" w:cs="Arial"/>
          <w:color w:val="000000" w:themeColor="text1"/>
          <w:szCs w:val="20"/>
        </w:rPr>
        <w:t>a) Tên cơ quan cấp giấy chứng nhận;</w:t>
      </w:r>
    </w:p>
    <w:p w:rsidR="002F64CA" w:rsidRPr="002F64CA" w:rsidRDefault="002F64CA" w:rsidP="002F64CA">
      <w:pPr>
        <w:pStyle w:val="BodyText"/>
        <w:tabs>
          <w:tab w:val="left" w:pos="1256"/>
        </w:tabs>
        <w:adjustRightInd w:val="0"/>
        <w:snapToGrid w:val="0"/>
        <w:spacing w:after="120" w:line="240" w:lineRule="auto"/>
        <w:ind w:firstLine="720"/>
        <w:jc w:val="both"/>
        <w:rPr>
          <w:rFonts w:ascii="Arial" w:hAnsi="Arial" w:cs="Arial"/>
          <w:color w:val="000000" w:themeColor="text1"/>
          <w:szCs w:val="20"/>
        </w:rPr>
      </w:pPr>
      <w:bookmarkStart w:id="6" w:name="bookmark117"/>
      <w:bookmarkEnd w:id="6"/>
      <w:r w:rsidRPr="002F64CA">
        <w:rPr>
          <w:rFonts w:ascii="Arial" w:hAnsi="Arial" w:cs="Arial"/>
          <w:color w:val="000000" w:themeColor="text1"/>
          <w:szCs w:val="20"/>
        </w:rPr>
        <w:t>b) Ngày cấp giấy chứng nhận;</w:t>
      </w:r>
    </w:p>
    <w:p w:rsidR="002F64CA" w:rsidRPr="002F64CA" w:rsidRDefault="002F64CA" w:rsidP="002F64CA">
      <w:pPr>
        <w:pStyle w:val="BodyText"/>
        <w:tabs>
          <w:tab w:val="left" w:pos="1256"/>
        </w:tabs>
        <w:adjustRightInd w:val="0"/>
        <w:snapToGrid w:val="0"/>
        <w:spacing w:after="120" w:line="240" w:lineRule="auto"/>
        <w:ind w:firstLine="720"/>
        <w:jc w:val="both"/>
        <w:rPr>
          <w:rFonts w:ascii="Arial" w:hAnsi="Arial" w:cs="Arial"/>
          <w:color w:val="000000" w:themeColor="text1"/>
          <w:szCs w:val="20"/>
        </w:rPr>
      </w:pPr>
      <w:bookmarkStart w:id="7" w:name="bookmark118"/>
      <w:bookmarkEnd w:id="7"/>
      <w:r w:rsidRPr="002F64CA">
        <w:rPr>
          <w:rFonts w:ascii="Arial" w:hAnsi="Arial" w:cs="Arial"/>
          <w:color w:val="000000" w:themeColor="text1"/>
          <w:szCs w:val="20"/>
        </w:rPr>
        <w:t>c) Tên chế phẩm được cấp giấy chứng nhận;</w:t>
      </w:r>
    </w:p>
    <w:p w:rsidR="002F64CA" w:rsidRPr="002F64CA" w:rsidRDefault="002F64CA" w:rsidP="002F64CA">
      <w:pPr>
        <w:pStyle w:val="BodyText"/>
        <w:tabs>
          <w:tab w:val="left" w:pos="1256"/>
        </w:tabs>
        <w:adjustRightInd w:val="0"/>
        <w:snapToGrid w:val="0"/>
        <w:spacing w:after="120" w:line="240" w:lineRule="auto"/>
        <w:ind w:firstLine="720"/>
        <w:jc w:val="both"/>
        <w:rPr>
          <w:rFonts w:ascii="Arial" w:hAnsi="Arial" w:cs="Arial"/>
          <w:color w:val="000000" w:themeColor="text1"/>
          <w:szCs w:val="20"/>
        </w:rPr>
      </w:pPr>
      <w:bookmarkStart w:id="8" w:name="bookmark119"/>
      <w:bookmarkEnd w:id="8"/>
      <w:r w:rsidRPr="002F64CA">
        <w:rPr>
          <w:rFonts w:ascii="Arial" w:hAnsi="Arial" w:cs="Arial"/>
          <w:color w:val="000000" w:themeColor="text1"/>
          <w:szCs w:val="20"/>
        </w:rPr>
        <w:t>d) Thành phần và hàm lượng hoạt chất (bắt buộc đối với chế phẩm diệt côn trùng);</w:t>
      </w:r>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đ) Tên và địa chỉ của nhà sản xuất;</w:t>
      </w:r>
    </w:p>
    <w:p w:rsidR="002F64CA" w:rsidRPr="002F64CA" w:rsidRDefault="002F64CA" w:rsidP="002F64CA">
      <w:pPr>
        <w:pStyle w:val="BodyText"/>
        <w:tabs>
          <w:tab w:val="left" w:pos="1256"/>
        </w:tabs>
        <w:adjustRightInd w:val="0"/>
        <w:snapToGrid w:val="0"/>
        <w:spacing w:after="120" w:line="240" w:lineRule="auto"/>
        <w:ind w:firstLine="720"/>
        <w:jc w:val="both"/>
        <w:rPr>
          <w:rFonts w:ascii="Arial" w:hAnsi="Arial" w:cs="Arial"/>
          <w:color w:val="000000" w:themeColor="text1"/>
          <w:szCs w:val="20"/>
        </w:rPr>
      </w:pPr>
      <w:bookmarkStart w:id="9" w:name="bookmark120"/>
      <w:bookmarkEnd w:id="9"/>
      <w:r w:rsidRPr="002F64CA">
        <w:rPr>
          <w:rFonts w:ascii="Arial" w:hAnsi="Arial" w:cs="Arial"/>
          <w:color w:val="000000" w:themeColor="text1"/>
          <w:szCs w:val="20"/>
        </w:rPr>
        <w:t>e) Xác nhận chế phẩm được bán tự do tại thị trường nước cấp giấy chứng nhận;</w:t>
      </w:r>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g) Họ tên, chức danh, chữ ký trực tiếp của người cấp giấy chứng nhận.</w:t>
      </w:r>
    </w:p>
    <w:p w:rsidR="002F64CA" w:rsidRPr="002F64CA" w:rsidRDefault="002F64CA" w:rsidP="002F64CA">
      <w:pPr>
        <w:pStyle w:val="Heading20"/>
        <w:keepNext/>
        <w:keepLines/>
        <w:tabs>
          <w:tab w:val="left" w:pos="1234"/>
        </w:tabs>
        <w:adjustRightInd w:val="0"/>
        <w:snapToGrid w:val="0"/>
        <w:spacing w:after="120" w:line="240" w:lineRule="auto"/>
        <w:ind w:firstLine="720"/>
        <w:jc w:val="both"/>
        <w:rPr>
          <w:rFonts w:ascii="Arial" w:hAnsi="Arial" w:cs="Arial"/>
          <w:color w:val="000000" w:themeColor="text1"/>
          <w:sz w:val="20"/>
          <w:szCs w:val="20"/>
        </w:rPr>
      </w:pPr>
      <w:bookmarkStart w:id="10" w:name="bookmark123"/>
      <w:bookmarkStart w:id="11" w:name="bookmark121"/>
      <w:bookmarkStart w:id="12" w:name="bookmark122"/>
      <w:bookmarkStart w:id="13" w:name="bookmark124"/>
      <w:bookmarkEnd w:id="10"/>
      <w:r w:rsidRPr="002F64CA">
        <w:rPr>
          <w:rFonts w:ascii="Arial" w:hAnsi="Arial" w:cs="Arial"/>
          <w:color w:val="000000" w:themeColor="text1"/>
          <w:sz w:val="20"/>
          <w:szCs w:val="20"/>
        </w:rPr>
        <w:t>2. Nước cấp Giấy chứng nhận lưu hành tự do</w:t>
      </w:r>
      <w:bookmarkEnd w:id="11"/>
      <w:bookmarkEnd w:id="12"/>
      <w:bookmarkEnd w:id="13"/>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Nước cấp Giấy chứng nhận lưu hành tự do phải là nước sản xuất chế phẩm hoặc một trong các nước thành viên Tổ chức Thương mại Thế giới.</w:t>
      </w:r>
    </w:p>
    <w:p w:rsidR="002F64CA" w:rsidRPr="002F64CA" w:rsidRDefault="002F64CA" w:rsidP="002F64CA">
      <w:pPr>
        <w:pStyle w:val="Heading20"/>
        <w:keepNext/>
        <w:keepLines/>
        <w:tabs>
          <w:tab w:val="left" w:pos="1234"/>
        </w:tabs>
        <w:adjustRightInd w:val="0"/>
        <w:snapToGrid w:val="0"/>
        <w:spacing w:after="120" w:line="240" w:lineRule="auto"/>
        <w:ind w:firstLine="720"/>
        <w:jc w:val="both"/>
        <w:rPr>
          <w:rFonts w:ascii="Arial" w:hAnsi="Arial" w:cs="Arial"/>
          <w:color w:val="000000" w:themeColor="text1"/>
          <w:sz w:val="20"/>
          <w:szCs w:val="20"/>
        </w:rPr>
      </w:pPr>
      <w:bookmarkStart w:id="14" w:name="bookmark127"/>
      <w:bookmarkStart w:id="15" w:name="bookmark125"/>
      <w:bookmarkStart w:id="16" w:name="bookmark126"/>
      <w:bookmarkStart w:id="17" w:name="bookmark128"/>
      <w:bookmarkEnd w:id="14"/>
      <w:r w:rsidRPr="002F64CA">
        <w:rPr>
          <w:rFonts w:ascii="Arial" w:hAnsi="Arial" w:cs="Arial"/>
          <w:color w:val="000000" w:themeColor="text1"/>
          <w:sz w:val="20"/>
          <w:szCs w:val="20"/>
        </w:rPr>
        <w:t>3. Hiệu lực của Giấy chứng nhận lưu hành tự do</w:t>
      </w:r>
      <w:bookmarkEnd w:id="15"/>
      <w:bookmarkEnd w:id="16"/>
      <w:bookmarkEnd w:id="17"/>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Hiệu lực của Giấy chứng nhận lưu hành tự do tối thiểu là 06 tháng kể từ ngày nộp hồ sơ đăng ký lưu hành. Trường hợp Giấy chứng nhận lưu hành tự do còn hiệu lực ít hơn 06 tháng tại thời điểm nộp hồ sơ thì vẫn được tiếp nhận nhưng cơ sở đứng tên đăng ký có trách nhiệm bổ sung Giấy chứng nhận lưu hành tự do mới trước ngày Giấy chứng nhận lưu hành tự do đã nộp hết hiệu lực vào hồ sơ đăng ký lưu hành.</w:t>
      </w:r>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Trường hợp Giấy chứng nhận lưu hành tự do không ghi thời hạn hết hiệu lực thì thời điểm hết hiệu lực là 36 tháng kể từ ngày cấp.”</w:t>
      </w:r>
    </w:p>
    <w:p w:rsidR="002F64CA" w:rsidRPr="002F64CA" w:rsidRDefault="002F64CA" w:rsidP="002F64CA">
      <w:pPr>
        <w:pStyle w:val="Heading20"/>
        <w:keepNext/>
        <w:keepLines/>
        <w:tabs>
          <w:tab w:val="left" w:pos="1234"/>
        </w:tabs>
        <w:adjustRightInd w:val="0"/>
        <w:snapToGrid w:val="0"/>
        <w:spacing w:after="120" w:line="240" w:lineRule="auto"/>
        <w:ind w:firstLine="720"/>
        <w:jc w:val="both"/>
        <w:rPr>
          <w:rFonts w:ascii="Arial" w:hAnsi="Arial" w:cs="Arial"/>
          <w:color w:val="000000" w:themeColor="text1"/>
          <w:sz w:val="20"/>
          <w:szCs w:val="20"/>
        </w:rPr>
      </w:pPr>
      <w:bookmarkStart w:id="18" w:name="bookmark131"/>
      <w:bookmarkStart w:id="19" w:name="bookmark129"/>
      <w:bookmarkStart w:id="20" w:name="bookmark130"/>
      <w:bookmarkStart w:id="21" w:name="bookmark132"/>
      <w:bookmarkEnd w:id="18"/>
      <w:r w:rsidRPr="002F64CA">
        <w:rPr>
          <w:rFonts w:ascii="Arial" w:hAnsi="Arial" w:cs="Arial"/>
          <w:color w:val="000000" w:themeColor="text1"/>
          <w:sz w:val="20"/>
          <w:szCs w:val="20"/>
        </w:rPr>
        <w:t>4. Hợp pháp hóa lãnh sự</w:t>
      </w:r>
      <w:bookmarkEnd w:id="19"/>
      <w:bookmarkEnd w:id="20"/>
      <w:bookmarkEnd w:id="21"/>
    </w:p>
    <w:p w:rsidR="002F64CA" w:rsidRPr="002F64CA" w:rsidRDefault="002F64CA" w:rsidP="002F64CA">
      <w:pPr>
        <w:pStyle w:val="BodyText"/>
        <w:adjustRightInd w:val="0"/>
        <w:snapToGrid w:val="0"/>
        <w:spacing w:after="120" w:line="240" w:lineRule="auto"/>
        <w:ind w:firstLine="720"/>
        <w:jc w:val="both"/>
        <w:rPr>
          <w:rFonts w:ascii="Arial" w:hAnsi="Arial" w:cs="Arial"/>
          <w:color w:val="000000" w:themeColor="text1"/>
          <w:szCs w:val="20"/>
        </w:rPr>
      </w:pPr>
      <w:r w:rsidRPr="002F64CA">
        <w:rPr>
          <w:rFonts w:ascii="Arial" w:hAnsi="Arial" w:cs="Arial"/>
          <w:color w:val="000000" w:themeColor="text1"/>
          <w:szCs w:val="20"/>
        </w:rPr>
        <w:t>Giấy chứng nhận lưu hành tự do phải được hợp pháp hóa lãnh sự theo quy định, trừ các trường hợp được miễn hợp pháp hóa lãnh sự như sau:</w:t>
      </w:r>
    </w:p>
    <w:p w:rsidR="002F64CA" w:rsidRPr="002F64CA" w:rsidRDefault="002F64CA" w:rsidP="002F64CA">
      <w:pPr>
        <w:pStyle w:val="BodyText"/>
        <w:tabs>
          <w:tab w:val="left" w:pos="1256"/>
        </w:tabs>
        <w:adjustRightInd w:val="0"/>
        <w:snapToGrid w:val="0"/>
        <w:spacing w:after="120" w:line="240" w:lineRule="auto"/>
        <w:ind w:firstLine="720"/>
        <w:jc w:val="both"/>
        <w:rPr>
          <w:rFonts w:ascii="Arial" w:hAnsi="Arial" w:cs="Arial"/>
          <w:color w:val="000000" w:themeColor="text1"/>
          <w:szCs w:val="20"/>
        </w:rPr>
      </w:pPr>
      <w:bookmarkStart w:id="22" w:name="bookmark133"/>
      <w:bookmarkEnd w:id="22"/>
      <w:r w:rsidRPr="002F64CA">
        <w:rPr>
          <w:rFonts w:ascii="Arial" w:hAnsi="Arial" w:cs="Arial"/>
          <w:color w:val="000000" w:themeColor="text1"/>
          <w:szCs w:val="20"/>
        </w:rPr>
        <w:t>a) Được miễn hợp pháp hóa lãnh sự theo điều ước quốc tế mà Việt Nam là thành viên (bản gốc hoặc bản sao chứng thực Giấy chứng nhận lưu hành tự do);</w:t>
      </w:r>
    </w:p>
    <w:p w:rsidR="002F64CA" w:rsidRPr="002F64CA" w:rsidRDefault="002F64CA" w:rsidP="002F64C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23" w:name="bookmark134"/>
      <w:bookmarkEnd w:id="23"/>
      <w:r w:rsidRPr="002F64CA">
        <w:rPr>
          <w:rFonts w:ascii="Arial" w:hAnsi="Arial" w:cs="Arial"/>
          <w:color w:val="000000" w:themeColor="text1"/>
          <w:szCs w:val="20"/>
        </w:rPr>
        <w:t>b) Giấy chứng nhận lưu hành tự do được công khai trên trang thông tin điện tử chính thức của cơ quan cấp Giấy chứng nhận lưu hành tự do và có thể tra cứu được (bản sao Giấy chứng nhận lưu hành tự do có đóng dấu của cơ sở đứng tên đăng ký lưu hành và thông tin về đường dẫn tra cứu);</w:t>
      </w:r>
    </w:p>
    <w:p w:rsidR="002F64CA" w:rsidRPr="002F64CA" w:rsidRDefault="002F64CA" w:rsidP="002F64CA">
      <w:pPr>
        <w:pStyle w:val="BodyText"/>
        <w:tabs>
          <w:tab w:val="left" w:pos="1270"/>
        </w:tabs>
        <w:adjustRightInd w:val="0"/>
        <w:snapToGrid w:val="0"/>
        <w:spacing w:after="120" w:line="240" w:lineRule="auto"/>
        <w:ind w:firstLine="720"/>
        <w:jc w:val="both"/>
        <w:rPr>
          <w:rFonts w:ascii="Arial" w:hAnsi="Arial" w:cs="Arial"/>
          <w:color w:val="000000" w:themeColor="text1"/>
          <w:szCs w:val="20"/>
        </w:rPr>
      </w:pPr>
      <w:bookmarkStart w:id="24" w:name="bookmark135"/>
      <w:bookmarkEnd w:id="24"/>
      <w:r w:rsidRPr="002F64CA">
        <w:rPr>
          <w:rFonts w:ascii="Arial" w:hAnsi="Arial" w:cs="Arial"/>
          <w:color w:val="000000" w:themeColor="text1"/>
          <w:szCs w:val="20"/>
        </w:rPr>
        <w:t>c) Cơ quan ngoại giao của Việt Nam tại nước cấp Giấy chứng nhận lưu hành tự do có văn bản xác nhận nội dung trên Giấy chứng nhận lưu hành tự do là đúng (bản gốc văn bản xác nhận của Cơ quan ngoại giao của Việt Nam và bản sao Giấy chứng nhận lưu hành tự do có đóng dấu của cơ sở đứng tên đăng ký lưu hành).</w:t>
      </w:r>
    </w:p>
    <w:bookmarkEnd w:id="0"/>
    <w:p w:rsidR="00144EFB" w:rsidRPr="002F64CA" w:rsidRDefault="00144EFB" w:rsidP="002F64CA">
      <w:pPr>
        <w:rPr>
          <w:rFonts w:cs="Arial"/>
        </w:rPr>
      </w:pPr>
    </w:p>
    <w:sectPr w:rsidR="00144EFB" w:rsidRPr="002F64CA" w:rsidSect="0045544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4CA"/>
    <w:rsid w:val="00144EFB"/>
    <w:rsid w:val="002F64CA"/>
    <w:rsid w:val="00455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8006E4-D668-4401-8CA6-1D9867EA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2F64CA"/>
    <w:rPr>
      <w:rFonts w:ascii="Times New Roman" w:eastAsia="Times New Roman" w:hAnsi="Times New Roman" w:cs="Times New Roman"/>
    </w:rPr>
  </w:style>
  <w:style w:type="character" w:customStyle="1" w:styleId="Heading2">
    <w:name w:val="Heading #2_"/>
    <w:basedOn w:val="DefaultParagraphFont"/>
    <w:link w:val="Heading20"/>
    <w:rsid w:val="002F64CA"/>
    <w:rPr>
      <w:rFonts w:ascii="Times New Roman" w:eastAsia="Times New Roman" w:hAnsi="Times New Roman" w:cs="Times New Roman"/>
      <w:b/>
      <w:bCs/>
      <w:sz w:val="26"/>
      <w:szCs w:val="26"/>
    </w:rPr>
  </w:style>
  <w:style w:type="paragraph" w:styleId="BodyText">
    <w:name w:val="Body Text"/>
    <w:basedOn w:val="Normal"/>
    <w:link w:val="BodyTextChar"/>
    <w:qFormat/>
    <w:rsid w:val="002F64CA"/>
    <w:pPr>
      <w:widowControl w:val="0"/>
      <w:spacing w:after="80" w:line="276"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2F64CA"/>
  </w:style>
  <w:style w:type="paragraph" w:customStyle="1" w:styleId="Heading20">
    <w:name w:val="Heading #2"/>
    <w:basedOn w:val="Normal"/>
    <w:link w:val="Heading2"/>
    <w:rsid w:val="002F64CA"/>
    <w:pPr>
      <w:widowControl w:val="0"/>
      <w:spacing w:after="80" w:line="254" w:lineRule="auto"/>
      <w:ind w:firstLine="840"/>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2025-09-10T10:35:00Z</dcterms:created>
  <dcterms:modified xsi:type="dcterms:W3CDTF">2025-09-10T10:35:00Z</dcterms:modified>
</cp:coreProperties>
</file>